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6FA2C2EF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>5</w:t>
      </w:r>
      <w:r w:rsidR="00FA17CF">
        <w:rPr>
          <w:rFonts w:ascii="Times New Roman" w:hAnsi="Times New Roman" w:cs="Times New Roman"/>
          <w:b/>
          <w:sz w:val="24"/>
          <w:szCs w:val="24"/>
        </w:rPr>
        <w:t>4</w:t>
      </w:r>
      <w:r w:rsidR="00D55310">
        <w:rPr>
          <w:rFonts w:ascii="Times New Roman" w:hAnsi="Times New Roman" w:cs="Times New Roman"/>
          <w:b/>
          <w:sz w:val="24"/>
          <w:szCs w:val="24"/>
        </w:rPr>
        <w:t>50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 xml:space="preserve">-OD на право </w:t>
      </w:r>
      <w:r w:rsidR="00FA17CF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на поставку </w:t>
      </w:r>
      <w:r w:rsidR="00D55310" w:rsidRPr="00D55310">
        <w:rPr>
          <w:rFonts w:ascii="Times New Roman" w:hAnsi="Times New Roman" w:cs="Times New Roman"/>
          <w:b/>
          <w:sz w:val="24"/>
          <w:szCs w:val="24"/>
        </w:rPr>
        <w:t>узла дросселирующих диафрагм DN500 PN8,0 МПа для проекта УИ 2433</w:t>
      </w:r>
      <w:r w:rsidR="00CB106C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1556585F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5FACC4B4" w:rsidR="00FB228C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2030596" w14:textId="3AF845D9" w:rsidR="00DB645D" w:rsidRPr="00DB645D" w:rsidRDefault="00DB645D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5D">
        <w:rPr>
          <w:rFonts w:ascii="Times New Roman" w:hAnsi="Times New Roman" w:cs="Times New Roman"/>
          <w:sz w:val="24"/>
          <w:szCs w:val="24"/>
        </w:rPr>
        <w:t>4.2 Наличие опыта работ</w:t>
      </w:r>
      <w:r w:rsidR="00A646D4">
        <w:rPr>
          <w:rFonts w:ascii="Times New Roman" w:hAnsi="Times New Roman" w:cs="Times New Roman"/>
          <w:sz w:val="24"/>
          <w:szCs w:val="24"/>
        </w:rPr>
        <w:t>ы</w:t>
      </w:r>
      <w:r w:rsidR="00265A26">
        <w:rPr>
          <w:rFonts w:ascii="Times New Roman" w:hAnsi="Times New Roman" w:cs="Times New Roman"/>
          <w:sz w:val="24"/>
          <w:szCs w:val="24"/>
        </w:rPr>
        <w:t xml:space="preserve"> по поставкам </w:t>
      </w:r>
      <w:r w:rsidR="00D55310">
        <w:rPr>
          <w:rFonts w:ascii="Times New Roman" w:hAnsi="Times New Roman" w:cs="Times New Roman"/>
          <w:sz w:val="24"/>
          <w:szCs w:val="24"/>
        </w:rPr>
        <w:t>нефтяного оборудования</w:t>
      </w:r>
      <w:r w:rsidRPr="00DB6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F2811" w14:textId="26541AA7" w:rsidR="00DB5B11" w:rsidRDefault="005502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2AF1128D" w14:textId="1FE04003" w:rsidR="00DB5B11" w:rsidRPr="006B6A46" w:rsidRDefault="00550225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 xml:space="preserve">4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GoBack"/>
      <w:bookmarkEnd w:id="1"/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>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="00DB645D" w:rsidRPr="00DB6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FA17CF">
        <w:rPr>
          <w:rFonts w:ascii="Times New Roman" w:hAnsi="Times New Roman" w:cs="Times New Roman"/>
          <w:bCs/>
          <w:sz w:val="24"/>
          <w:szCs w:val="24"/>
        </w:rPr>
        <w:t xml:space="preserve"> РФ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 Для идентификации, документы </w:t>
      </w:r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>предоставлять с указанием привязки к номеру позиции перечня Приложения 2.1</w:t>
      </w:r>
    </w:p>
    <w:p w14:paraId="1C409D51" w14:textId="53FF8135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9111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63440EA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5531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5531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766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55310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60A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7C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79703925-927A-4A22-81F7-DC47CED4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52</cp:revision>
  <cp:lastPrinted>2015-04-07T13:30:00Z</cp:lastPrinted>
  <dcterms:created xsi:type="dcterms:W3CDTF">2018-08-02T10:16:00Z</dcterms:created>
  <dcterms:modified xsi:type="dcterms:W3CDTF">2023-01-10T08:09:00Z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